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2112"/>
        <w:gridCol w:w="5386"/>
        <w:gridCol w:w="798"/>
        <w:gridCol w:w="1663"/>
      </w:tblGrid>
      <w:tr w:rsidR="00D332FF" w:rsidRPr="00D332FF" w14:paraId="5EFE0DE3" w14:textId="77777777" w:rsidTr="000D7354">
        <w:trPr>
          <w:trHeight w:val="340"/>
        </w:trPr>
        <w:tc>
          <w:tcPr>
            <w:tcW w:w="2112" w:type="dxa"/>
            <w:shd w:val="clear" w:color="auto" w:fill="E9E9E9"/>
            <w:vAlign w:val="center"/>
          </w:tcPr>
          <w:p w14:paraId="66CD6FE8" w14:textId="56987938" w:rsidR="00D332FF" w:rsidRPr="00D332FF" w:rsidRDefault="00D332FF" w:rsidP="0056474B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bookmarkStart w:id="0" w:name="_Hlk112421489"/>
            <w:bookmarkStart w:id="1" w:name="_Toc15550359"/>
            <w:bookmarkStart w:id="2" w:name="_Toc15550530"/>
            <w:r w:rsidRPr="00D332FF">
              <w:rPr>
                <w:b/>
                <w:bCs/>
                <w:color w:val="0C2340" w:themeColor="accent6"/>
                <w:sz w:val="18"/>
                <w:szCs w:val="18"/>
              </w:rPr>
              <w:t>Site / Client Name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24B1708" w14:textId="054F3696" w:rsidR="00D332FF" w:rsidRPr="00D332FF" w:rsidRDefault="00D332FF" w:rsidP="0056474B">
            <w:pPr>
              <w:pStyle w:val="TableBodyText"/>
              <w:spacing w:before="60" w:after="6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98" w:type="dxa"/>
            <w:shd w:val="clear" w:color="auto" w:fill="E9E9E9"/>
            <w:vAlign w:val="center"/>
          </w:tcPr>
          <w:p w14:paraId="34B70C21" w14:textId="77777777" w:rsidR="00D332FF" w:rsidRPr="00D332FF" w:rsidRDefault="00D332FF" w:rsidP="0056474B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D332FF">
              <w:rPr>
                <w:b/>
                <w:bCs/>
                <w:color w:val="0C2340" w:themeColor="accent6"/>
                <w:sz w:val="18"/>
                <w:szCs w:val="18"/>
              </w:rPr>
              <w:t>Date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5BF827F" w14:textId="34D49BD3" w:rsidR="00D332FF" w:rsidRPr="00D332FF" w:rsidRDefault="00D332FF" w:rsidP="0056474B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D332FF" w:rsidRPr="00D332FF" w14:paraId="792C926D" w14:textId="77777777" w:rsidTr="000D7354">
        <w:trPr>
          <w:trHeight w:val="340"/>
        </w:trPr>
        <w:tc>
          <w:tcPr>
            <w:tcW w:w="2112" w:type="dxa"/>
            <w:shd w:val="clear" w:color="auto" w:fill="E9E9E9" w:themeFill="background2"/>
            <w:vAlign w:val="center"/>
          </w:tcPr>
          <w:p w14:paraId="5367AFCE" w14:textId="0A0AF37D" w:rsidR="00D332FF" w:rsidRPr="00D332FF" w:rsidRDefault="00D332FF" w:rsidP="0056474B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D332FF">
              <w:rPr>
                <w:b/>
                <w:bCs/>
                <w:color w:val="0C2340" w:themeColor="accent6"/>
                <w:sz w:val="18"/>
                <w:szCs w:val="18"/>
              </w:rPr>
              <w:t>Site / Client Address</w:t>
            </w:r>
          </w:p>
        </w:tc>
        <w:tc>
          <w:tcPr>
            <w:tcW w:w="7847" w:type="dxa"/>
            <w:gridSpan w:val="3"/>
            <w:shd w:val="clear" w:color="auto" w:fill="auto"/>
            <w:vAlign w:val="center"/>
          </w:tcPr>
          <w:p w14:paraId="1202315E" w14:textId="38338ABF" w:rsidR="00D332FF" w:rsidRPr="00D332FF" w:rsidRDefault="00D332FF" w:rsidP="0056474B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6385DF4F" w14:textId="77777777" w:rsidR="00D332FF" w:rsidRPr="000D7354" w:rsidRDefault="00D332FF" w:rsidP="00D332FF">
      <w:pPr>
        <w:spacing w:after="0"/>
        <w:rPr>
          <w:sz w:val="8"/>
          <w:szCs w:val="8"/>
        </w:rPr>
      </w:pPr>
    </w:p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5514"/>
        <w:gridCol w:w="1984"/>
        <w:gridCol w:w="2461"/>
      </w:tblGrid>
      <w:tr w:rsidR="000B50E9" w:rsidRPr="00D332FF" w14:paraId="0BB35E72" w14:textId="77777777" w:rsidTr="006C2FA5">
        <w:trPr>
          <w:trHeight w:val="340"/>
        </w:trPr>
        <w:tc>
          <w:tcPr>
            <w:tcW w:w="7498" w:type="dxa"/>
            <w:gridSpan w:val="2"/>
            <w:shd w:val="clear" w:color="auto" w:fill="E9E9E9" w:themeFill="background2"/>
            <w:vAlign w:val="center"/>
          </w:tcPr>
          <w:p w14:paraId="4703C6C5" w14:textId="177DB077" w:rsidR="000B50E9" w:rsidRPr="007A0F49" w:rsidRDefault="000B50E9" w:rsidP="000D7354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7A0F49">
              <w:rPr>
                <w:b/>
                <w:bCs/>
                <w:color w:val="0C2340" w:themeColor="accent6"/>
                <w:sz w:val="18"/>
                <w:szCs w:val="18"/>
              </w:rPr>
              <w:t>Item</w:t>
            </w:r>
          </w:p>
        </w:tc>
        <w:tc>
          <w:tcPr>
            <w:tcW w:w="2461" w:type="dxa"/>
            <w:shd w:val="clear" w:color="auto" w:fill="E9E9E9" w:themeFill="background2"/>
            <w:vAlign w:val="center"/>
          </w:tcPr>
          <w:p w14:paraId="76ED611C" w14:textId="240694A1" w:rsidR="000B50E9" w:rsidRPr="007A0F49" w:rsidRDefault="000B50E9" w:rsidP="000D7354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7A0F49">
              <w:rPr>
                <w:b/>
                <w:bCs/>
                <w:color w:val="0C2340" w:themeColor="accent6"/>
                <w:sz w:val="18"/>
                <w:szCs w:val="18"/>
              </w:rPr>
              <w:t>Comments</w:t>
            </w:r>
          </w:p>
        </w:tc>
      </w:tr>
      <w:tr w:rsidR="005728CE" w:rsidRPr="00D332FF" w14:paraId="636432BF" w14:textId="77777777" w:rsidTr="004C3141">
        <w:trPr>
          <w:trHeight w:val="340"/>
        </w:trPr>
        <w:tc>
          <w:tcPr>
            <w:tcW w:w="5514" w:type="dxa"/>
            <w:tcBorders>
              <w:top w:val="single" w:sz="4" w:space="0" w:color="99CC33"/>
            </w:tcBorders>
            <w:vAlign w:val="center"/>
          </w:tcPr>
          <w:p w14:paraId="514F3011" w14:textId="5760E4B5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Do vehicle/plant operators hold the appropriate current licence/s?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F3D424" w14:textId="6CEE94FD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55752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109130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97679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561E4C5B" w14:textId="4F0C2BA7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59418CF2" w14:textId="77777777" w:rsidTr="004C3141">
        <w:trPr>
          <w:trHeight w:val="340"/>
        </w:trPr>
        <w:tc>
          <w:tcPr>
            <w:tcW w:w="5514" w:type="dxa"/>
            <w:tcBorders>
              <w:top w:val="single" w:sz="4" w:space="0" w:color="99CC33"/>
            </w:tcBorders>
            <w:vAlign w:val="center"/>
          </w:tcPr>
          <w:p w14:paraId="19936ADA" w14:textId="77783380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Where mobile plant is being used, has a risk assessment been completed that considers overhead and underground hazards, traffic management, interaction with other workers, plant, structures and public?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76F487" w14:textId="1F435935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79988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202577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42824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398FB5E3" w14:textId="20F382A8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3B7DB297" w14:textId="77777777" w:rsidTr="004C3141">
        <w:trPr>
          <w:trHeight w:val="340"/>
        </w:trPr>
        <w:tc>
          <w:tcPr>
            <w:tcW w:w="5514" w:type="dxa"/>
            <w:tcBorders>
              <w:top w:val="single" w:sz="4" w:space="0" w:color="99CC33"/>
            </w:tcBorders>
            <w:vAlign w:val="center"/>
          </w:tcPr>
          <w:p w14:paraId="6ED1A1F9" w14:textId="206C014F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Has competency been validated for the specific item of plant?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3FB022" w14:textId="653717D6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34371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99904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5329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55551118" w14:textId="38E82A78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2788F79B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720BCB2B" w14:textId="60596B01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Are there clear operating instructions identifying critical safety features available with the plant for operators?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7E12A1" w14:textId="587B6C82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45645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11963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144234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049D7472" w14:textId="3DB2035A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3D07901D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20C5BE9B" w14:textId="0440A191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 xml:space="preserve">Are there records verifying that work vehicles/plant are subject to a regular servicing/maintenance?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2E13B4" w14:textId="585ADDEB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60383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106506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-16058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4BB6C099" w14:textId="713771A7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3372F859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3F57E8AC" w14:textId="3D5510C0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Is there documented evidence verifying plant is inspected on a daily basis prior to use?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85F523" w14:textId="5A183A62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64422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188621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180357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701A13B5" w14:textId="77100B53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1C14A280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2DA582C4" w14:textId="3CB734A0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Where applicable, does mobile plant involved with the works have a combination of operator protection devices to minimise the risk from overturning or falling objects?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65B11" w14:textId="5556A7D5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58662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17323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-8257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4030680D" w14:textId="3D8F7281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62DC70EA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7FC402E4" w14:textId="4B605FC7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 xml:space="preserve">Is adequate pedestrian separation from mobile plant in place?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AFDAEB" w14:textId="42BFEFD0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25359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17118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3432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7E6E2709" w14:textId="43288260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0F997596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77E63194" w14:textId="2183AE5F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Are workers aware of the process for reporting any faults or damage to vehicles/plant and removing from service as required?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08ED2E" w14:textId="30F60A62" w:rsidR="005728CE" w:rsidRPr="007A0F49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b/>
                <w:bCs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32966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-125875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-119630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527FE5A3" w14:textId="041E699B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728CE" w:rsidRPr="00D332FF" w14:paraId="158E0E18" w14:textId="77777777" w:rsidTr="004C3141">
        <w:trPr>
          <w:trHeight w:val="340"/>
        </w:trPr>
        <w:tc>
          <w:tcPr>
            <w:tcW w:w="5514" w:type="dxa"/>
            <w:vAlign w:val="center"/>
          </w:tcPr>
          <w:p w14:paraId="19F130F4" w14:textId="7FD08E26" w:rsidR="005728CE" w:rsidRPr="00D332FF" w:rsidRDefault="005728CE" w:rsidP="005728CE">
            <w:pPr>
              <w:pStyle w:val="TableBodyText"/>
              <w:numPr>
                <w:ilvl w:val="0"/>
                <w:numId w:val="37"/>
              </w:numPr>
              <w:spacing w:before="60" w:after="60" w:line="240" w:lineRule="auto"/>
              <w:ind w:left="299" w:hanging="299"/>
              <w:jc w:val="both"/>
              <w:rPr>
                <w:color w:val="auto"/>
                <w:sz w:val="18"/>
                <w:szCs w:val="18"/>
              </w:rPr>
            </w:pPr>
            <w:r w:rsidRPr="005728CE">
              <w:rPr>
                <w:color w:val="auto"/>
                <w:sz w:val="18"/>
                <w:szCs w:val="18"/>
              </w:rPr>
              <w:t>Is load restraint equipment (chains/straps/ropes etc.) in good working order and do workers have a good understanding of load restraint requirements?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EFC20D" w14:textId="148C5A0C" w:rsidR="005728CE" w:rsidRPr="007A0F49" w:rsidRDefault="005728CE" w:rsidP="005728CE">
            <w:pPr>
              <w:pStyle w:val="TableBodyText"/>
              <w:spacing w:before="60" w:after="60" w:line="240" w:lineRule="auto"/>
              <w:rPr>
                <w:rFonts w:ascii="MS Gothic" w:eastAsia="MS Gothic" w:hAnsi="MS Gothic" w:hint="eastAsia"/>
                <w:b/>
                <w:bCs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7391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Yes  </w:t>
            </w:r>
            <w:sdt>
              <w:sdtPr>
                <w:rPr>
                  <w:color w:val="auto"/>
                  <w:sz w:val="18"/>
                  <w:szCs w:val="18"/>
                </w:rPr>
                <w:id w:val="102598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No  </w:t>
            </w:r>
            <w:sdt>
              <w:sdtPr>
                <w:rPr>
                  <w:color w:val="auto"/>
                  <w:sz w:val="18"/>
                  <w:szCs w:val="18"/>
                </w:rPr>
                <w:id w:val="3632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2FF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332FF">
              <w:rPr>
                <w:color w:val="auto"/>
                <w:sz w:val="18"/>
                <w:szCs w:val="18"/>
              </w:rPr>
              <w:t xml:space="preserve"> N/A</w:t>
            </w:r>
          </w:p>
        </w:tc>
        <w:tc>
          <w:tcPr>
            <w:tcW w:w="2461" w:type="dxa"/>
            <w:shd w:val="clear" w:color="auto" w:fill="auto"/>
          </w:tcPr>
          <w:p w14:paraId="0CF45C85" w14:textId="1DC612C9" w:rsidR="005728CE" w:rsidRPr="00D332FF" w:rsidRDefault="005728CE" w:rsidP="005728CE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D65852E" w14:textId="77777777" w:rsidR="0056474B" w:rsidRPr="000D7354" w:rsidRDefault="0056474B" w:rsidP="0056474B">
      <w:pPr>
        <w:spacing w:after="0"/>
        <w:rPr>
          <w:sz w:val="8"/>
          <w:szCs w:val="8"/>
        </w:rPr>
      </w:pPr>
    </w:p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7356"/>
        <w:gridCol w:w="2603"/>
      </w:tblGrid>
      <w:tr w:rsidR="0056474B" w:rsidRPr="00D332FF" w14:paraId="00FD783C" w14:textId="77777777" w:rsidTr="000D7354">
        <w:trPr>
          <w:trHeight w:val="340"/>
        </w:trPr>
        <w:tc>
          <w:tcPr>
            <w:tcW w:w="7356" w:type="dxa"/>
            <w:shd w:val="clear" w:color="auto" w:fill="E9E9E9" w:themeFill="background2"/>
            <w:vAlign w:val="center"/>
          </w:tcPr>
          <w:p w14:paraId="5338D21E" w14:textId="74B5892F" w:rsidR="0056474B" w:rsidRPr="0056474B" w:rsidRDefault="0056474B" w:rsidP="000D7354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bookmarkStart w:id="4" w:name="_Hlk128666358"/>
            <w:r w:rsidRPr="0056474B">
              <w:rPr>
                <w:b/>
                <w:bCs/>
                <w:color w:val="0C2340" w:themeColor="accent6"/>
                <w:sz w:val="18"/>
                <w:szCs w:val="18"/>
              </w:rPr>
              <w:t>Actions / Recommendations</w:t>
            </w:r>
          </w:p>
        </w:tc>
        <w:tc>
          <w:tcPr>
            <w:tcW w:w="2603" w:type="dxa"/>
            <w:shd w:val="clear" w:color="auto" w:fill="E9E9E9" w:themeFill="background2"/>
            <w:vAlign w:val="center"/>
          </w:tcPr>
          <w:p w14:paraId="7A895136" w14:textId="66852176" w:rsidR="0056474B" w:rsidRPr="0056474B" w:rsidRDefault="0056474B" w:rsidP="000D7354">
            <w:pPr>
              <w:pStyle w:val="TableBodyText"/>
              <w:spacing w:before="60" w:after="60" w:line="240" w:lineRule="auto"/>
              <w:rPr>
                <w:rFonts w:eastAsia="Times New Roman"/>
                <w:b/>
                <w:bCs/>
                <w:color w:val="0C2340" w:themeColor="accent6"/>
                <w:sz w:val="18"/>
                <w:szCs w:val="18"/>
                <w:lang w:eastAsia="en-US"/>
              </w:rPr>
            </w:pPr>
            <w:r w:rsidRPr="0056474B">
              <w:rPr>
                <w:rFonts w:eastAsia="Times New Roman"/>
                <w:b/>
                <w:bCs/>
                <w:color w:val="0C2340" w:themeColor="accent6"/>
                <w:sz w:val="18"/>
                <w:szCs w:val="18"/>
                <w:lang w:eastAsia="en-US"/>
              </w:rPr>
              <w:t>ProSafe Reference Number</w:t>
            </w:r>
          </w:p>
        </w:tc>
      </w:tr>
      <w:tr w:rsidR="0056474B" w:rsidRPr="00D332FF" w14:paraId="5F207E8B" w14:textId="77777777" w:rsidTr="000D7354">
        <w:trPr>
          <w:trHeight w:val="340"/>
        </w:trPr>
        <w:tc>
          <w:tcPr>
            <w:tcW w:w="7356" w:type="dxa"/>
            <w:shd w:val="clear" w:color="auto" w:fill="auto"/>
            <w:vAlign w:val="center"/>
          </w:tcPr>
          <w:p w14:paraId="4A2860D9" w14:textId="47AF741C" w:rsidR="0056474B" w:rsidRDefault="0056474B" w:rsidP="000D7354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A183E73" w14:textId="520708D3" w:rsidR="0056474B" w:rsidRDefault="0056474B" w:rsidP="000D7354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6474B" w:rsidRPr="00D332FF" w14:paraId="77811077" w14:textId="77777777" w:rsidTr="000D7354">
        <w:trPr>
          <w:trHeight w:val="340"/>
        </w:trPr>
        <w:tc>
          <w:tcPr>
            <w:tcW w:w="7356" w:type="dxa"/>
            <w:shd w:val="clear" w:color="auto" w:fill="auto"/>
            <w:vAlign w:val="center"/>
          </w:tcPr>
          <w:p w14:paraId="56F42716" w14:textId="31063675" w:rsidR="0056474B" w:rsidRDefault="0056474B" w:rsidP="000D7354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F8C6163" w14:textId="72EA7518" w:rsidR="0056474B" w:rsidRDefault="0056474B" w:rsidP="000D7354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6474B" w:rsidRPr="00D332FF" w14:paraId="17B406C2" w14:textId="77777777" w:rsidTr="000D7354">
        <w:trPr>
          <w:trHeight w:val="340"/>
        </w:trPr>
        <w:tc>
          <w:tcPr>
            <w:tcW w:w="7356" w:type="dxa"/>
            <w:shd w:val="clear" w:color="auto" w:fill="auto"/>
            <w:vAlign w:val="center"/>
          </w:tcPr>
          <w:p w14:paraId="4AAB35E7" w14:textId="5663E9A3" w:rsidR="0056474B" w:rsidRDefault="0056474B" w:rsidP="000D7354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53FB29D" w14:textId="279B0FE2" w:rsidR="0056474B" w:rsidRDefault="0056474B" w:rsidP="000D7354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bookmarkEnd w:id="4"/>
    </w:tbl>
    <w:p w14:paraId="309EFAF0" w14:textId="24AEF251" w:rsidR="0056474B" w:rsidRPr="000D7354" w:rsidRDefault="0056474B" w:rsidP="0056474B">
      <w:pPr>
        <w:spacing w:after="0"/>
        <w:rPr>
          <w:sz w:val="8"/>
          <w:szCs w:val="8"/>
        </w:rPr>
      </w:pPr>
    </w:p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2395"/>
        <w:gridCol w:w="3969"/>
        <w:gridCol w:w="1797"/>
        <w:gridCol w:w="1798"/>
      </w:tblGrid>
      <w:tr w:rsidR="0056474B" w:rsidRPr="00D332FF" w14:paraId="1DF08EB2" w14:textId="77777777" w:rsidTr="000D7354">
        <w:trPr>
          <w:trHeight w:val="340"/>
        </w:trPr>
        <w:tc>
          <w:tcPr>
            <w:tcW w:w="9959" w:type="dxa"/>
            <w:gridSpan w:val="4"/>
            <w:shd w:val="clear" w:color="auto" w:fill="0C2340" w:themeFill="accent6"/>
            <w:vAlign w:val="center"/>
          </w:tcPr>
          <w:p w14:paraId="3BFE1821" w14:textId="54E89C18" w:rsidR="0056474B" w:rsidRPr="00D332FF" w:rsidRDefault="0056474B" w:rsidP="000D7354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56474B">
              <w:rPr>
                <w:b/>
                <w:bCs/>
                <w:color w:val="FFFFFF" w:themeColor="background1"/>
                <w:sz w:val="18"/>
                <w:szCs w:val="18"/>
              </w:rPr>
              <w:t xml:space="preserve">SIGN OFF – </w:t>
            </w:r>
            <w:r w:rsidRPr="0056474B">
              <w:rPr>
                <w:color w:val="FFFFFF" w:themeColor="background1"/>
                <w:sz w:val="16"/>
                <w:szCs w:val="16"/>
              </w:rPr>
              <w:t>all required corrective / improvement actions have been responded to or entered into ProSafe for tracking until close out</w:t>
            </w:r>
          </w:p>
        </w:tc>
      </w:tr>
      <w:tr w:rsidR="0056474B" w:rsidRPr="00D332FF" w14:paraId="3FB3FF63" w14:textId="77777777" w:rsidTr="00E61268">
        <w:trPr>
          <w:trHeight w:val="397"/>
        </w:trPr>
        <w:tc>
          <w:tcPr>
            <w:tcW w:w="2395" w:type="dxa"/>
            <w:shd w:val="clear" w:color="auto" w:fill="E9E9E9" w:themeFill="background2"/>
            <w:vAlign w:val="center"/>
          </w:tcPr>
          <w:p w14:paraId="6C3900FE" w14:textId="69FF3320" w:rsidR="0056474B" w:rsidRPr="0056474B" w:rsidRDefault="0056474B" w:rsidP="000D7354">
            <w:pPr>
              <w:pStyle w:val="TableRowHeading"/>
              <w:spacing w:before="60" w:after="60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56474B">
              <w:rPr>
                <w:b/>
                <w:bCs/>
                <w:color w:val="0C2340" w:themeColor="accent6"/>
                <w:sz w:val="18"/>
                <w:szCs w:val="18"/>
              </w:rPr>
              <w:t>Inspection Completed By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0990E7" w14:textId="0B9B2CC5" w:rsidR="0056474B" w:rsidRPr="00D332FF" w:rsidRDefault="0056474B" w:rsidP="000D7354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  <w:shd w:val="clear" w:color="auto" w:fill="E9E9E9" w:themeFill="background2"/>
            <w:vAlign w:val="center"/>
          </w:tcPr>
          <w:p w14:paraId="4C008B08" w14:textId="596F8F25" w:rsidR="0056474B" w:rsidRPr="00D332FF" w:rsidRDefault="0056474B" w:rsidP="000D7354">
            <w:pPr>
              <w:pStyle w:val="TableRowHeading"/>
              <w:spacing w:before="60" w:after="60"/>
              <w:ind w:right="-106"/>
              <w:rPr>
                <w:color w:val="auto"/>
                <w:sz w:val="18"/>
                <w:szCs w:val="18"/>
              </w:rPr>
            </w:pPr>
            <w:r w:rsidRPr="0056474B">
              <w:rPr>
                <w:b/>
                <w:bCs/>
                <w:color w:val="0C2340" w:themeColor="accent6"/>
                <w:sz w:val="18"/>
                <w:szCs w:val="18"/>
              </w:rPr>
              <w:t>Signature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808ABCF" w14:textId="6FD7FC8C" w:rsidR="0056474B" w:rsidRPr="00D332FF" w:rsidRDefault="0056474B" w:rsidP="000D7354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56474B" w:rsidRPr="00D332FF" w14:paraId="04F42A97" w14:textId="77777777" w:rsidTr="00E61268">
        <w:trPr>
          <w:trHeight w:val="397"/>
        </w:trPr>
        <w:tc>
          <w:tcPr>
            <w:tcW w:w="2395" w:type="dxa"/>
            <w:shd w:val="clear" w:color="auto" w:fill="E9E9E9" w:themeFill="background2"/>
            <w:vAlign w:val="center"/>
          </w:tcPr>
          <w:p w14:paraId="7AAC9637" w14:textId="6F211076" w:rsidR="0056474B" w:rsidRPr="0056474B" w:rsidRDefault="0056474B" w:rsidP="000D7354">
            <w:pPr>
              <w:pStyle w:val="TableRowHeading"/>
              <w:spacing w:before="60" w:after="60"/>
              <w:ind w:right="-106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56474B">
              <w:rPr>
                <w:b/>
                <w:bCs/>
                <w:color w:val="0C2340" w:themeColor="accent6"/>
                <w:sz w:val="18"/>
                <w:szCs w:val="18"/>
              </w:rPr>
              <w:t xml:space="preserve">Client Contact </w:t>
            </w:r>
            <w:r w:rsidRPr="0056474B">
              <w:rPr>
                <w:color w:val="0C2340" w:themeColor="accent6"/>
                <w:sz w:val="16"/>
                <w:szCs w:val="16"/>
              </w:rPr>
              <w:t>(if applicable)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0BBE81" w14:textId="5B112CA6" w:rsidR="0056474B" w:rsidRPr="00D332FF" w:rsidRDefault="0056474B" w:rsidP="000D7354">
            <w:pPr>
              <w:pStyle w:val="TableRowHeading"/>
              <w:spacing w:before="60" w:after="60"/>
              <w:rPr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  <w:shd w:val="clear" w:color="auto" w:fill="E9E9E9" w:themeFill="background2"/>
            <w:vAlign w:val="center"/>
          </w:tcPr>
          <w:p w14:paraId="3F9844E3" w14:textId="5363BD09" w:rsidR="0056474B" w:rsidRPr="00D332FF" w:rsidRDefault="0056474B" w:rsidP="000D7354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  <w:r w:rsidRPr="0056474B">
              <w:rPr>
                <w:b/>
                <w:bCs/>
                <w:color w:val="0C2340" w:themeColor="accent6"/>
                <w:sz w:val="18"/>
                <w:szCs w:val="18"/>
              </w:rPr>
              <w:t>Signature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F979321" w14:textId="77777777" w:rsidR="0056474B" w:rsidRPr="00D332FF" w:rsidRDefault="0056474B" w:rsidP="000D7354">
            <w:pPr>
              <w:pStyle w:val="TableBodyText"/>
              <w:spacing w:before="60" w:after="60" w:line="240" w:lineRule="auto"/>
              <w:rPr>
                <w:color w:val="auto"/>
                <w:sz w:val="18"/>
                <w:szCs w:val="18"/>
              </w:rPr>
            </w:pPr>
          </w:p>
        </w:tc>
      </w:tr>
    </w:tbl>
    <w:p w14:paraId="704F3371" w14:textId="36A56E0C" w:rsidR="0056474B" w:rsidRPr="000D7354" w:rsidRDefault="000D7354" w:rsidP="0056474B">
      <w:pPr>
        <w:spacing w:after="0"/>
        <w:rPr>
          <w:sz w:val="8"/>
          <w:szCs w:val="8"/>
        </w:rPr>
      </w:pPr>
      <w:r>
        <w:rPr>
          <w:sz w:val="8"/>
          <w:szCs w:val="8"/>
        </w:rPr>
        <w:t>.</w:t>
      </w:r>
    </w:p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3387"/>
        <w:gridCol w:w="2130"/>
        <w:gridCol w:w="2690"/>
        <w:gridCol w:w="1752"/>
      </w:tblGrid>
      <w:tr w:rsidR="0056474B" w:rsidRPr="00D332FF" w14:paraId="682D3374" w14:textId="77777777" w:rsidTr="000D7354">
        <w:trPr>
          <w:trHeight w:val="340"/>
        </w:trPr>
        <w:tc>
          <w:tcPr>
            <w:tcW w:w="9959" w:type="dxa"/>
            <w:gridSpan w:val="4"/>
            <w:shd w:val="clear" w:color="auto" w:fill="0C2340" w:themeFill="accent6"/>
            <w:vAlign w:val="center"/>
          </w:tcPr>
          <w:p w14:paraId="3F883A31" w14:textId="71B43B53" w:rsidR="0056474B" w:rsidRPr="0056474B" w:rsidRDefault="0056474B" w:rsidP="000D7354">
            <w:pPr>
              <w:pStyle w:val="TableBodyText"/>
              <w:spacing w:before="60" w:after="60"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Employees Consulted</w:t>
            </w:r>
          </w:p>
        </w:tc>
      </w:tr>
      <w:tr w:rsidR="0056474B" w:rsidRPr="00D332FF" w14:paraId="63B00201" w14:textId="77777777" w:rsidTr="000D7354">
        <w:trPr>
          <w:trHeight w:val="340"/>
        </w:trPr>
        <w:tc>
          <w:tcPr>
            <w:tcW w:w="3387" w:type="dxa"/>
            <w:shd w:val="clear" w:color="auto" w:fill="E9E9E9" w:themeFill="background2"/>
            <w:vAlign w:val="center"/>
          </w:tcPr>
          <w:p w14:paraId="0DE186AA" w14:textId="51A28431" w:rsidR="0056474B" w:rsidRPr="000D7354" w:rsidRDefault="0056474B" w:rsidP="000D7354">
            <w:pPr>
              <w:pStyle w:val="TableRowHeading"/>
              <w:spacing w:before="60" w:after="60"/>
              <w:ind w:right="-106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0D7354">
              <w:rPr>
                <w:b/>
                <w:bCs/>
                <w:color w:val="0C2340" w:themeColor="accent6"/>
                <w:sz w:val="18"/>
                <w:szCs w:val="18"/>
              </w:rPr>
              <w:t>Name</w:t>
            </w:r>
          </w:p>
        </w:tc>
        <w:tc>
          <w:tcPr>
            <w:tcW w:w="2130" w:type="dxa"/>
            <w:shd w:val="clear" w:color="auto" w:fill="E9E9E9" w:themeFill="background2"/>
            <w:vAlign w:val="center"/>
          </w:tcPr>
          <w:p w14:paraId="4DD89DB0" w14:textId="0B239BF3" w:rsidR="0056474B" w:rsidRPr="000D7354" w:rsidRDefault="0056474B" w:rsidP="000D7354">
            <w:pPr>
              <w:pStyle w:val="TableRowHeading"/>
              <w:spacing w:before="60" w:after="60"/>
              <w:ind w:right="-106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0D7354">
              <w:rPr>
                <w:b/>
                <w:bCs/>
                <w:color w:val="0C2340" w:themeColor="accent6"/>
                <w:sz w:val="18"/>
                <w:szCs w:val="18"/>
              </w:rPr>
              <w:t xml:space="preserve">Employee # </w:t>
            </w:r>
            <w:r w:rsidRPr="000D7354">
              <w:rPr>
                <w:color w:val="0C2340" w:themeColor="accent6"/>
                <w:sz w:val="16"/>
                <w:szCs w:val="16"/>
              </w:rPr>
              <w:t>(if known)</w:t>
            </w:r>
          </w:p>
        </w:tc>
        <w:tc>
          <w:tcPr>
            <w:tcW w:w="2690" w:type="dxa"/>
            <w:shd w:val="clear" w:color="auto" w:fill="E9E9E9" w:themeFill="background2"/>
            <w:vAlign w:val="center"/>
          </w:tcPr>
          <w:p w14:paraId="291BD830" w14:textId="0FB54540" w:rsidR="0056474B" w:rsidRPr="000D7354" w:rsidRDefault="000D7354" w:rsidP="000D7354">
            <w:pPr>
              <w:pStyle w:val="TableRowHeading"/>
              <w:spacing w:before="60" w:after="60"/>
              <w:ind w:right="-106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0D7354">
              <w:rPr>
                <w:b/>
                <w:bCs/>
                <w:color w:val="0C2340" w:themeColor="accent6"/>
                <w:sz w:val="18"/>
                <w:szCs w:val="18"/>
              </w:rPr>
              <w:t>Signature</w:t>
            </w:r>
          </w:p>
        </w:tc>
        <w:tc>
          <w:tcPr>
            <w:tcW w:w="1752" w:type="dxa"/>
            <w:shd w:val="clear" w:color="auto" w:fill="E9E9E9" w:themeFill="background2"/>
            <w:vAlign w:val="center"/>
          </w:tcPr>
          <w:p w14:paraId="2C416442" w14:textId="1E0EEC1F" w:rsidR="0056474B" w:rsidRPr="000D7354" w:rsidRDefault="000D7354" w:rsidP="000D7354">
            <w:pPr>
              <w:pStyle w:val="TableBodyText"/>
              <w:spacing w:before="60" w:after="60" w:line="240" w:lineRule="auto"/>
              <w:ind w:right="-106"/>
              <w:rPr>
                <w:rFonts w:eastAsia="Times New Roman"/>
                <w:b/>
                <w:bCs/>
                <w:color w:val="0C2340" w:themeColor="accent6"/>
                <w:sz w:val="18"/>
                <w:szCs w:val="18"/>
                <w:lang w:eastAsia="en-US"/>
              </w:rPr>
            </w:pPr>
            <w:r w:rsidRPr="000D7354">
              <w:rPr>
                <w:rFonts w:eastAsia="Times New Roman"/>
                <w:b/>
                <w:bCs/>
                <w:color w:val="0C2340" w:themeColor="accent6"/>
                <w:sz w:val="18"/>
                <w:szCs w:val="18"/>
                <w:lang w:eastAsia="en-US"/>
              </w:rPr>
              <w:t>Date</w:t>
            </w:r>
          </w:p>
        </w:tc>
      </w:tr>
      <w:tr w:rsidR="000D7354" w:rsidRPr="00D332FF" w14:paraId="6537D0DE" w14:textId="77777777" w:rsidTr="000D7354">
        <w:trPr>
          <w:trHeight w:val="340"/>
        </w:trPr>
        <w:tc>
          <w:tcPr>
            <w:tcW w:w="3387" w:type="dxa"/>
            <w:shd w:val="clear" w:color="auto" w:fill="auto"/>
            <w:vAlign w:val="center"/>
          </w:tcPr>
          <w:p w14:paraId="1FD06989" w14:textId="7D774EAC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96D7C59" w14:textId="3056D8D5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481210" w14:textId="77777777" w:rsidR="000D7354" w:rsidRPr="000D7354" w:rsidRDefault="000D7354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FE9BE57" w14:textId="296B7A94" w:rsidR="000D7354" w:rsidRPr="000D7354" w:rsidRDefault="00E61268" w:rsidP="000D7354">
            <w:pPr>
              <w:pStyle w:val="TableBodyText"/>
              <w:spacing w:before="60" w:after="60" w:line="240" w:lineRule="auto"/>
              <w:rPr>
                <w:rFonts w:eastAsia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7354" w:rsidRPr="00D332FF" w14:paraId="05DD711C" w14:textId="77777777" w:rsidTr="000D7354">
        <w:trPr>
          <w:trHeight w:val="340"/>
        </w:trPr>
        <w:tc>
          <w:tcPr>
            <w:tcW w:w="3387" w:type="dxa"/>
            <w:shd w:val="clear" w:color="auto" w:fill="auto"/>
            <w:vAlign w:val="center"/>
          </w:tcPr>
          <w:p w14:paraId="079561ED" w14:textId="65120BFA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8DA654B" w14:textId="0EC9246C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D6C9775" w14:textId="77777777" w:rsidR="000D7354" w:rsidRPr="000D7354" w:rsidRDefault="000D7354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9FB399A" w14:textId="1B4A5A48" w:rsidR="000D7354" w:rsidRPr="000D7354" w:rsidRDefault="00E61268" w:rsidP="000D7354">
            <w:pPr>
              <w:pStyle w:val="TableBodyText"/>
              <w:spacing w:before="60" w:after="60" w:line="240" w:lineRule="auto"/>
              <w:rPr>
                <w:rFonts w:eastAsia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7354" w:rsidRPr="00D332FF" w14:paraId="5A93960E" w14:textId="77777777" w:rsidTr="000D7354">
        <w:trPr>
          <w:trHeight w:val="340"/>
        </w:trPr>
        <w:tc>
          <w:tcPr>
            <w:tcW w:w="3387" w:type="dxa"/>
            <w:shd w:val="clear" w:color="auto" w:fill="auto"/>
            <w:vAlign w:val="center"/>
          </w:tcPr>
          <w:p w14:paraId="3BDDFE1E" w14:textId="006268D7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6A9779" w14:textId="5586E9D2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41CDE1" w14:textId="77777777" w:rsidR="000D7354" w:rsidRPr="000D7354" w:rsidRDefault="000D7354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984112B" w14:textId="0E763FD2" w:rsidR="000D7354" w:rsidRPr="000D7354" w:rsidRDefault="00E61268" w:rsidP="000D7354">
            <w:pPr>
              <w:pStyle w:val="TableBodyText"/>
              <w:spacing w:before="60" w:after="60" w:line="240" w:lineRule="auto"/>
              <w:rPr>
                <w:rFonts w:eastAsia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7354" w:rsidRPr="00D332FF" w14:paraId="26FC2BD9" w14:textId="77777777" w:rsidTr="000D7354">
        <w:trPr>
          <w:trHeight w:val="340"/>
        </w:trPr>
        <w:tc>
          <w:tcPr>
            <w:tcW w:w="3387" w:type="dxa"/>
            <w:shd w:val="clear" w:color="auto" w:fill="auto"/>
            <w:vAlign w:val="center"/>
          </w:tcPr>
          <w:p w14:paraId="5D0FC243" w14:textId="5A5CAC9D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9C678C" w14:textId="33C50C09" w:rsidR="000D7354" w:rsidRPr="000D7354" w:rsidRDefault="00E61268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3D2C37" w14:textId="77777777" w:rsidR="000D7354" w:rsidRPr="000D7354" w:rsidRDefault="000D7354" w:rsidP="000D7354">
            <w:pPr>
              <w:pStyle w:val="TableRowHeading"/>
              <w:spacing w:before="60" w:after="60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4D62954" w14:textId="697B0F96" w:rsidR="000D7354" w:rsidRPr="000D7354" w:rsidRDefault="00E61268" w:rsidP="000D7354">
            <w:pPr>
              <w:pStyle w:val="TableBodyText"/>
              <w:spacing w:before="60" w:after="60" w:line="240" w:lineRule="auto"/>
              <w:rPr>
                <w:rFonts w:eastAsia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D332FF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2FF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332FF">
              <w:rPr>
                <w:color w:val="auto"/>
                <w:sz w:val="18"/>
                <w:szCs w:val="18"/>
              </w:rPr>
            </w:r>
            <w:r w:rsidRPr="00D332FF">
              <w:rPr>
                <w:color w:val="auto"/>
                <w:sz w:val="18"/>
                <w:szCs w:val="18"/>
              </w:rPr>
              <w:fldChar w:fldCharType="separate"/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noProof/>
                <w:color w:val="auto"/>
                <w:sz w:val="18"/>
                <w:szCs w:val="18"/>
              </w:rPr>
              <w:t> </w:t>
            </w:r>
            <w:r w:rsidRPr="00D332FF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bookmarkEnd w:id="0"/>
      <w:bookmarkEnd w:id="1"/>
      <w:bookmarkEnd w:id="2"/>
    </w:tbl>
    <w:p w14:paraId="7D6E3E62" w14:textId="77777777" w:rsidR="00D332FF" w:rsidRPr="000D7354" w:rsidRDefault="00D332FF" w:rsidP="000D7354">
      <w:pPr>
        <w:pStyle w:val="BoldbodytextCalltoaction"/>
        <w:rPr>
          <w:sz w:val="10"/>
          <w:szCs w:val="10"/>
        </w:rPr>
      </w:pPr>
    </w:p>
    <w:sectPr w:rsidR="00D332FF" w:rsidRPr="000D7354" w:rsidSect="000D7354">
      <w:headerReference w:type="default" r:id="rId11"/>
      <w:footerReference w:type="default" r:id="rId12"/>
      <w:headerReference w:type="first" r:id="rId13"/>
      <w:pgSz w:w="11901" w:h="16817" w:code="9"/>
      <w:pgMar w:top="1701" w:right="964" w:bottom="1134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DDBB" w14:textId="77777777" w:rsidR="00E145A9" w:rsidRDefault="00E145A9" w:rsidP="001F159B">
      <w:pPr>
        <w:spacing w:after="0" w:line="240" w:lineRule="auto"/>
      </w:pPr>
      <w:r>
        <w:separator/>
      </w:r>
    </w:p>
    <w:p w14:paraId="094F0E67" w14:textId="77777777" w:rsidR="00E145A9" w:rsidRDefault="00E145A9"/>
    <w:p w14:paraId="38E83320" w14:textId="77777777" w:rsidR="00E145A9" w:rsidRDefault="00E145A9"/>
  </w:endnote>
  <w:endnote w:type="continuationSeparator" w:id="0">
    <w:p w14:paraId="36D77018" w14:textId="77777777" w:rsidR="00E145A9" w:rsidRDefault="00E145A9" w:rsidP="001F159B">
      <w:pPr>
        <w:spacing w:after="0" w:line="240" w:lineRule="auto"/>
      </w:pPr>
      <w:r>
        <w:continuationSeparator/>
      </w:r>
    </w:p>
    <w:p w14:paraId="01F42077" w14:textId="77777777" w:rsidR="00E145A9" w:rsidRDefault="00E145A9"/>
    <w:p w14:paraId="0D8E1D3F" w14:textId="77777777" w:rsidR="00E145A9" w:rsidRDefault="00E14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12529"/>
      </w:rPr>
      <w:id w:val="1332639408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4A1A0B3F" w14:textId="77777777" w:rsidR="00025C9C" w:rsidRPr="00EF25D5" w:rsidRDefault="00025C9C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5"/>
      <w:gridCol w:w="1004"/>
      <w:gridCol w:w="378"/>
      <w:gridCol w:w="1643"/>
      <w:gridCol w:w="2450"/>
      <w:gridCol w:w="1701"/>
      <w:gridCol w:w="1042"/>
    </w:tblGrid>
    <w:tr w:rsidR="000D7354" w:rsidRPr="00012408" w14:paraId="7E776BBA" w14:textId="5FE94B78" w:rsidTr="006E0302">
      <w:tc>
        <w:tcPr>
          <w:tcW w:w="1755" w:type="dxa"/>
        </w:tcPr>
        <w:p w14:paraId="642E3D49" w14:textId="79B5176D" w:rsidR="000D7354" w:rsidRPr="00012408" w:rsidRDefault="000D7354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Doc No: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6E0302">
            <w:rPr>
              <w:b/>
              <w:color w:val="565755"/>
              <w:sz w:val="12"/>
              <w:szCs w:val="16"/>
            </w:rPr>
            <w:t>PRG-HSE-FO-062</w:t>
          </w:r>
          <w:r w:rsidR="001B2CA9">
            <w:rPr>
              <w:b/>
              <w:color w:val="565755"/>
              <w:sz w:val="12"/>
              <w:szCs w:val="16"/>
            </w:rPr>
            <w:t>7</w:t>
          </w:r>
        </w:p>
      </w:tc>
      <w:tc>
        <w:tcPr>
          <w:tcW w:w="1382" w:type="dxa"/>
          <w:gridSpan w:val="2"/>
        </w:tcPr>
        <w:p w14:paraId="5CF20BB5" w14:textId="783CD275" w:rsidR="000D7354" w:rsidRPr="00012408" w:rsidRDefault="000D7354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Version: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E61268">
            <w:rPr>
              <w:b/>
              <w:color w:val="565755"/>
              <w:sz w:val="12"/>
              <w:szCs w:val="16"/>
            </w:rPr>
            <w:t>1.1</w:t>
          </w:r>
        </w:p>
      </w:tc>
      <w:tc>
        <w:tcPr>
          <w:tcW w:w="1643" w:type="dxa"/>
        </w:tcPr>
        <w:p w14:paraId="4CB81810" w14:textId="566C6261" w:rsidR="000D7354" w:rsidRPr="00012408" w:rsidRDefault="000D7354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Issue Date</w:t>
          </w:r>
          <w:r w:rsidRPr="00012408">
            <w:rPr>
              <w:b/>
              <w:color w:val="565755"/>
              <w:sz w:val="12"/>
              <w:szCs w:val="16"/>
            </w:rPr>
            <w:t xml:space="preserve">: </w:t>
          </w:r>
          <w:r w:rsidR="00E61268">
            <w:rPr>
              <w:b/>
              <w:color w:val="565755"/>
              <w:sz w:val="12"/>
              <w:szCs w:val="16"/>
            </w:rPr>
            <w:t>03/03/2023</w:t>
          </w:r>
        </w:p>
      </w:tc>
      <w:tc>
        <w:tcPr>
          <w:tcW w:w="2450" w:type="dxa"/>
        </w:tcPr>
        <w:p w14:paraId="4D7FFA93" w14:textId="2B6F7316" w:rsidR="000D7354" w:rsidRPr="00012408" w:rsidRDefault="000D7354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Review Date: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E61268">
            <w:rPr>
              <w:b/>
              <w:color w:val="565755"/>
              <w:sz w:val="12"/>
              <w:szCs w:val="16"/>
            </w:rPr>
            <w:t>03/03/2028</w:t>
          </w:r>
        </w:p>
      </w:tc>
      <w:tc>
        <w:tcPr>
          <w:tcW w:w="1701" w:type="dxa"/>
        </w:tcPr>
        <w:p w14:paraId="41BCAE4C" w14:textId="35ADCDAA" w:rsidR="000D7354" w:rsidRPr="00012408" w:rsidRDefault="000D7354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Proc. Ref:</w:t>
          </w:r>
          <w:r>
            <w:rPr>
              <w:b/>
              <w:color w:val="565755"/>
              <w:sz w:val="12"/>
              <w:szCs w:val="16"/>
            </w:rPr>
            <w:t xml:space="preserve"> </w:t>
          </w:r>
          <w:r w:rsidR="006E0302">
            <w:rPr>
              <w:b/>
              <w:color w:val="565755"/>
              <w:sz w:val="12"/>
              <w:szCs w:val="16"/>
            </w:rPr>
            <w:t>PRG-HSE-ST-00</w:t>
          </w:r>
          <w:r w:rsidR="001B2CA9">
            <w:rPr>
              <w:b/>
              <w:color w:val="565755"/>
              <w:sz w:val="12"/>
              <w:szCs w:val="16"/>
            </w:rPr>
            <w:t>88</w:t>
          </w:r>
        </w:p>
      </w:tc>
      <w:tc>
        <w:tcPr>
          <w:tcW w:w="1042" w:type="dxa"/>
        </w:tcPr>
        <w:p w14:paraId="14011BB4" w14:textId="77777777" w:rsidR="000D7354" w:rsidRPr="00C94D75" w:rsidRDefault="000D7354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</w:p>
      </w:tc>
    </w:tr>
    <w:tr w:rsidR="000D7354" w:rsidRPr="00012408" w14:paraId="58CBEFD5" w14:textId="09908B75" w:rsidTr="000D7354">
      <w:tc>
        <w:tcPr>
          <w:tcW w:w="2759" w:type="dxa"/>
          <w:gridSpan w:val="2"/>
        </w:tcPr>
        <w:p w14:paraId="466CC1C5" w14:textId="77777777" w:rsidR="000D7354" w:rsidRPr="00C94D75" w:rsidRDefault="000D7354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81AD9">
            <w:rPr>
              <w:color w:val="565755"/>
              <w:sz w:val="12"/>
              <w:szCs w:val="16"/>
            </w:rPr>
            <w:t>This document is uncontrolled when printed.</w:t>
          </w:r>
        </w:p>
      </w:tc>
      <w:tc>
        <w:tcPr>
          <w:tcW w:w="7214" w:type="dxa"/>
          <w:gridSpan w:val="5"/>
        </w:tcPr>
        <w:p w14:paraId="0942AA6D" w14:textId="0707C228" w:rsidR="000D7354" w:rsidRPr="00FD413A" w:rsidRDefault="000D7354" w:rsidP="00FC22FE">
          <w:pPr>
            <w:pStyle w:val="Header"/>
            <w:spacing w:before="60" w:after="60"/>
            <w:ind w:left="3685"/>
            <w:rPr>
              <w:rFonts w:eastAsia="Calibri" w:cs="Arial"/>
              <w:color w:val="4D4D4D"/>
              <w:kern w:val="0"/>
              <w:sz w:val="12"/>
              <w:szCs w:val="12"/>
            </w:rPr>
          </w:pPr>
          <w:r>
            <w:rPr>
              <w:rFonts w:eastAsia="Calibri" w:cs="Arial"/>
              <w:color w:val="4D4D4D"/>
              <w:kern w:val="0"/>
              <w:sz w:val="12"/>
              <w:szCs w:val="12"/>
            </w:rPr>
            <w:t xml:space="preserve">                       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t xml:space="preserve">Valid for month proceeding 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begin"/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instrText xml:space="preserve"> DATE  \@ "d/MM/yyyy" </w:instrTex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separate"/>
          </w:r>
          <w:r>
            <w:rPr>
              <w:rFonts w:eastAsia="Calibri" w:cs="Arial"/>
              <w:noProof/>
              <w:color w:val="4D4D4D"/>
              <w:kern w:val="0"/>
              <w:sz w:val="12"/>
              <w:szCs w:val="12"/>
            </w:rPr>
            <w:t>2/03/2023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end"/>
          </w:r>
        </w:p>
      </w:tc>
    </w:tr>
  </w:tbl>
  <w:p w14:paraId="22BC9779" w14:textId="77777777" w:rsidR="00025C9C" w:rsidRPr="003E45F7" w:rsidRDefault="00025C9C" w:rsidP="003E45F7">
    <w:pPr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80BAF4F" wp14:editId="55B36DBE">
              <wp:simplePos x="0" y="0"/>
              <wp:positionH relativeFrom="column">
                <wp:posOffset>-13335</wp:posOffset>
              </wp:positionH>
              <wp:positionV relativeFrom="paragraph">
                <wp:posOffset>-376181</wp:posOffset>
              </wp:positionV>
              <wp:extent cx="6344584" cy="0"/>
              <wp:effectExtent l="0" t="19050" r="5651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4584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574988" id="Straight Connector 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29.6pt" to="498.5pt,-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C1C" w14:textId="77777777" w:rsidR="00E145A9" w:rsidRDefault="00E145A9" w:rsidP="001F159B">
      <w:pPr>
        <w:spacing w:after="0" w:line="240" w:lineRule="auto"/>
      </w:pPr>
      <w:r>
        <w:separator/>
      </w:r>
    </w:p>
    <w:p w14:paraId="66F1A503" w14:textId="77777777" w:rsidR="00E145A9" w:rsidRDefault="00E145A9"/>
    <w:p w14:paraId="5F5451EF" w14:textId="77777777" w:rsidR="00E145A9" w:rsidRDefault="00E145A9"/>
  </w:footnote>
  <w:footnote w:type="continuationSeparator" w:id="0">
    <w:p w14:paraId="3EB4538C" w14:textId="77777777" w:rsidR="00E145A9" w:rsidRDefault="00E145A9" w:rsidP="001F159B">
      <w:pPr>
        <w:spacing w:after="0" w:line="240" w:lineRule="auto"/>
      </w:pPr>
      <w:r>
        <w:continuationSeparator/>
      </w:r>
    </w:p>
    <w:p w14:paraId="26F60764" w14:textId="77777777" w:rsidR="00E145A9" w:rsidRDefault="00E145A9"/>
    <w:p w14:paraId="47863F86" w14:textId="77777777" w:rsidR="00E145A9" w:rsidRDefault="00E14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387"/>
      <w:gridCol w:w="4576"/>
    </w:tblGrid>
    <w:tr w:rsidR="00F64678" w14:paraId="7B1B3B22" w14:textId="77777777" w:rsidTr="00FC22FE">
      <w:trPr>
        <w:jc w:val="right"/>
      </w:trPr>
      <w:tc>
        <w:tcPr>
          <w:tcW w:w="5387" w:type="dxa"/>
          <w:shd w:val="clear" w:color="auto" w:fill="auto"/>
          <w:vAlign w:val="center"/>
        </w:tcPr>
        <w:p w14:paraId="6C076621" w14:textId="74739CA9" w:rsidR="00F64678" w:rsidRDefault="007A0F49" w:rsidP="00FC22FE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SWE</w:t>
          </w:r>
          <w:r w:rsidR="002266CE"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 xml:space="preserve"> – D</w:t>
          </w:r>
          <w:r w:rsidR="005728CE"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 xml:space="preserve">RIVING AND MOBILE PLANT </w:t>
          </w:r>
          <w:r w:rsidR="002266CE"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RISK REVIEW</w:t>
          </w:r>
        </w:p>
      </w:tc>
      <w:tc>
        <w:tcPr>
          <w:tcW w:w="4576" w:type="dxa"/>
          <w:shd w:val="clear" w:color="auto" w:fill="auto"/>
          <w:tcMar>
            <w:right w:w="0" w:type="dxa"/>
          </w:tcMar>
          <w:vAlign w:val="center"/>
        </w:tcPr>
        <w:p w14:paraId="72E5F5FF" w14:textId="77777777" w:rsidR="00F64678" w:rsidRDefault="00F64678" w:rsidP="00FC22FE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5EB87F29" wp14:editId="66F332D1">
                <wp:extent cx="2842203" cy="321153"/>
                <wp:effectExtent l="0" t="0" r="0" b="0"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323" cy="35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A3E8EB" w14:textId="77777777" w:rsidR="00025C9C" w:rsidRPr="00C02C13" w:rsidRDefault="00025C9C" w:rsidP="00C0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73DD" w14:textId="77777777" w:rsidR="0035597C" w:rsidRDefault="000A1456" w:rsidP="001B6192">
    <w:pPr>
      <w:tabs>
        <w:tab w:val="left" w:pos="7488"/>
      </w:tabs>
    </w:pPr>
    <w:r w:rsidRPr="00683B89">
      <w:rPr>
        <w:noProof/>
      </w:rPr>
      <w:drawing>
        <wp:anchor distT="0" distB="0" distL="114300" distR="114300" simplePos="0" relativeHeight="251655680" behindDoc="0" locked="0" layoutInCell="1" allowOverlap="1" wp14:anchorId="6907824A" wp14:editId="601E3A28">
          <wp:simplePos x="0" y="0"/>
          <wp:positionH relativeFrom="page">
            <wp:posOffset>4644390</wp:posOffset>
          </wp:positionH>
          <wp:positionV relativeFrom="page">
            <wp:posOffset>589280</wp:posOffset>
          </wp:positionV>
          <wp:extent cx="2214242" cy="317587"/>
          <wp:effectExtent l="0" t="0" r="0" b="0"/>
          <wp:wrapNone/>
          <wp:docPr id="7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t colour file saved for wor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2" cy="31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8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8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F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A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706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E4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2E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0B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58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C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C71245"/>
    <w:multiLevelType w:val="hybridMultilevel"/>
    <w:tmpl w:val="1424F9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4F5D2F"/>
    <w:multiLevelType w:val="hybridMultilevel"/>
    <w:tmpl w:val="23B4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A116F2"/>
    <w:multiLevelType w:val="multilevel"/>
    <w:tmpl w:val="4D960052"/>
    <w:lvl w:ilvl="0">
      <w:start w:val="1"/>
      <w:numFmt w:val="lowerLetter"/>
      <w:lvlText w:val="%1."/>
      <w:lvlJc w:val="left"/>
      <w:pPr>
        <w:ind w:left="283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57729A"/>
    <w:multiLevelType w:val="multilevel"/>
    <w:tmpl w:val="80E09B9C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683FC3"/>
    <w:multiLevelType w:val="multilevel"/>
    <w:tmpl w:val="7CCE6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CC33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99CC33"/>
      </w:rPr>
    </w:lvl>
    <w:lvl w:ilvl="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84BD00"/>
      </w:rPr>
    </w:lvl>
    <w:lvl w:ilvl="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  <w:color w:val="D7DF23" w:themeColor="accent1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5436550"/>
    <w:multiLevelType w:val="multilevel"/>
    <w:tmpl w:val="E864DBC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5C28F2"/>
    <w:multiLevelType w:val="hybridMultilevel"/>
    <w:tmpl w:val="9AC634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8A0897"/>
    <w:multiLevelType w:val="multilevel"/>
    <w:tmpl w:val="76923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851" w:firstLine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7142A47"/>
    <w:multiLevelType w:val="multilevel"/>
    <w:tmpl w:val="A2E260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3763D2"/>
    <w:multiLevelType w:val="multilevel"/>
    <w:tmpl w:val="03A4214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DEF1793"/>
    <w:multiLevelType w:val="multilevel"/>
    <w:tmpl w:val="330A72A0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28"/>
  </w:num>
  <w:num w:numId="4">
    <w:abstractNumId w:val="21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6"/>
  </w:num>
  <w:num w:numId="15">
    <w:abstractNumId w:val="36"/>
  </w:num>
  <w:num w:numId="16">
    <w:abstractNumId w:val="20"/>
  </w:num>
  <w:num w:numId="17">
    <w:abstractNumId w:val="22"/>
  </w:num>
  <w:num w:numId="18">
    <w:abstractNumId w:val="12"/>
  </w:num>
  <w:num w:numId="19">
    <w:abstractNumId w:val="29"/>
  </w:num>
  <w:num w:numId="20">
    <w:abstractNumId w:val="19"/>
  </w:num>
  <w:num w:numId="21">
    <w:abstractNumId w:val="31"/>
  </w:num>
  <w:num w:numId="22">
    <w:abstractNumId w:val="25"/>
  </w:num>
  <w:num w:numId="23">
    <w:abstractNumId w:val="27"/>
  </w:num>
  <w:num w:numId="24">
    <w:abstractNumId w:val="26"/>
  </w:num>
  <w:num w:numId="25">
    <w:abstractNumId w:val="10"/>
  </w:num>
  <w:num w:numId="26">
    <w:abstractNumId w:val="18"/>
  </w:num>
  <w:num w:numId="27">
    <w:abstractNumId w:val="34"/>
  </w:num>
  <w:num w:numId="28">
    <w:abstractNumId w:val="35"/>
  </w:num>
  <w:num w:numId="29">
    <w:abstractNumId w:val="11"/>
  </w:num>
  <w:num w:numId="30">
    <w:abstractNumId w:val="14"/>
  </w:num>
  <w:num w:numId="31">
    <w:abstractNumId w:val="30"/>
  </w:num>
  <w:num w:numId="32">
    <w:abstractNumId w:val="32"/>
  </w:num>
  <w:num w:numId="33">
    <w:abstractNumId w:val="23"/>
  </w:num>
  <w:num w:numId="34">
    <w:abstractNumId w:val="17"/>
  </w:num>
  <w:num w:numId="35">
    <w:abstractNumId w:val="15"/>
  </w:num>
  <w:num w:numId="36">
    <w:abstractNumId w:val="2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ih74wq1jNRKsFZQJYHBI2eUoBKNXdzMNc72imYH2/2koiqA7Yh0wmNR5HMsji5lR6lPFJy7PATMwjO1YFiaVA==" w:salt="Y+KJKMo6uKZNVSmd6saR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630B"/>
    <w:rsid w:val="00016F16"/>
    <w:rsid w:val="00017992"/>
    <w:rsid w:val="00025C9C"/>
    <w:rsid w:val="00026D97"/>
    <w:rsid w:val="00027CF7"/>
    <w:rsid w:val="00044B03"/>
    <w:rsid w:val="0004645F"/>
    <w:rsid w:val="0006123E"/>
    <w:rsid w:val="00061791"/>
    <w:rsid w:val="0006557C"/>
    <w:rsid w:val="000727D7"/>
    <w:rsid w:val="00072E24"/>
    <w:rsid w:val="0007468B"/>
    <w:rsid w:val="000778DA"/>
    <w:rsid w:val="000904EC"/>
    <w:rsid w:val="0009563C"/>
    <w:rsid w:val="00095C72"/>
    <w:rsid w:val="000A1456"/>
    <w:rsid w:val="000A5B83"/>
    <w:rsid w:val="000A5DFE"/>
    <w:rsid w:val="000A73A7"/>
    <w:rsid w:val="000B50E9"/>
    <w:rsid w:val="000D2FC4"/>
    <w:rsid w:val="000D7354"/>
    <w:rsid w:val="000E2907"/>
    <w:rsid w:val="000E434E"/>
    <w:rsid w:val="000E73CC"/>
    <w:rsid w:val="000F4637"/>
    <w:rsid w:val="00102468"/>
    <w:rsid w:val="00107467"/>
    <w:rsid w:val="001078EE"/>
    <w:rsid w:val="001204FC"/>
    <w:rsid w:val="0012236D"/>
    <w:rsid w:val="00142057"/>
    <w:rsid w:val="00154F84"/>
    <w:rsid w:val="0016026D"/>
    <w:rsid w:val="00181B48"/>
    <w:rsid w:val="001B0936"/>
    <w:rsid w:val="001B1640"/>
    <w:rsid w:val="001B2CA9"/>
    <w:rsid w:val="001B591B"/>
    <w:rsid w:val="001C1E64"/>
    <w:rsid w:val="001C2ED3"/>
    <w:rsid w:val="001C60D5"/>
    <w:rsid w:val="001F11EB"/>
    <w:rsid w:val="001F159B"/>
    <w:rsid w:val="001F2C54"/>
    <w:rsid w:val="001F7E20"/>
    <w:rsid w:val="002009BE"/>
    <w:rsid w:val="00202CED"/>
    <w:rsid w:val="00215E79"/>
    <w:rsid w:val="00220CB7"/>
    <w:rsid w:val="002266CE"/>
    <w:rsid w:val="00231F8D"/>
    <w:rsid w:val="00233F56"/>
    <w:rsid w:val="00235D7C"/>
    <w:rsid w:val="002375C5"/>
    <w:rsid w:val="002414C5"/>
    <w:rsid w:val="0025168E"/>
    <w:rsid w:val="00255B7C"/>
    <w:rsid w:val="002562CB"/>
    <w:rsid w:val="00262460"/>
    <w:rsid w:val="00263B2F"/>
    <w:rsid w:val="00266693"/>
    <w:rsid w:val="00271106"/>
    <w:rsid w:val="00281AD9"/>
    <w:rsid w:val="00285F59"/>
    <w:rsid w:val="0029760F"/>
    <w:rsid w:val="002A29FF"/>
    <w:rsid w:val="002A693B"/>
    <w:rsid w:val="002B0F81"/>
    <w:rsid w:val="002B33AB"/>
    <w:rsid w:val="002B3842"/>
    <w:rsid w:val="002B42C5"/>
    <w:rsid w:val="002C78F1"/>
    <w:rsid w:val="002D2A5E"/>
    <w:rsid w:val="00317265"/>
    <w:rsid w:val="00326593"/>
    <w:rsid w:val="00327BA6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3998"/>
    <w:rsid w:val="003843EF"/>
    <w:rsid w:val="00384C98"/>
    <w:rsid w:val="00387200"/>
    <w:rsid w:val="003879EF"/>
    <w:rsid w:val="00393C79"/>
    <w:rsid w:val="003960CF"/>
    <w:rsid w:val="00396A40"/>
    <w:rsid w:val="003A2E98"/>
    <w:rsid w:val="003A632E"/>
    <w:rsid w:val="003A799F"/>
    <w:rsid w:val="003B1F20"/>
    <w:rsid w:val="003B4EC8"/>
    <w:rsid w:val="003B69FA"/>
    <w:rsid w:val="003C3D1E"/>
    <w:rsid w:val="003C5E5E"/>
    <w:rsid w:val="003D62F5"/>
    <w:rsid w:val="003E45F7"/>
    <w:rsid w:val="00403BC4"/>
    <w:rsid w:val="00420097"/>
    <w:rsid w:val="00421B12"/>
    <w:rsid w:val="00434278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7354"/>
    <w:rsid w:val="00483E50"/>
    <w:rsid w:val="00497E93"/>
    <w:rsid w:val="004A4BE6"/>
    <w:rsid w:val="004A54F3"/>
    <w:rsid w:val="004B1D5D"/>
    <w:rsid w:val="004C4B28"/>
    <w:rsid w:val="004C559A"/>
    <w:rsid w:val="004E26B4"/>
    <w:rsid w:val="004E76A9"/>
    <w:rsid w:val="004F06FB"/>
    <w:rsid w:val="004F0A5D"/>
    <w:rsid w:val="004F1051"/>
    <w:rsid w:val="004F761F"/>
    <w:rsid w:val="00501368"/>
    <w:rsid w:val="00502FF7"/>
    <w:rsid w:val="00504405"/>
    <w:rsid w:val="0051792B"/>
    <w:rsid w:val="0052161D"/>
    <w:rsid w:val="00521F96"/>
    <w:rsid w:val="00522DB0"/>
    <w:rsid w:val="005258A2"/>
    <w:rsid w:val="00526051"/>
    <w:rsid w:val="005411D1"/>
    <w:rsid w:val="00541D8E"/>
    <w:rsid w:val="00554B9F"/>
    <w:rsid w:val="0055505F"/>
    <w:rsid w:val="00557B2C"/>
    <w:rsid w:val="0056474B"/>
    <w:rsid w:val="005728CE"/>
    <w:rsid w:val="005922E0"/>
    <w:rsid w:val="005A2E1D"/>
    <w:rsid w:val="005A48DF"/>
    <w:rsid w:val="005A64E7"/>
    <w:rsid w:val="005B606C"/>
    <w:rsid w:val="005B6342"/>
    <w:rsid w:val="005B7A1C"/>
    <w:rsid w:val="005C472F"/>
    <w:rsid w:val="005C5729"/>
    <w:rsid w:val="005D6B01"/>
    <w:rsid w:val="005E086D"/>
    <w:rsid w:val="005F44BC"/>
    <w:rsid w:val="00617610"/>
    <w:rsid w:val="00621562"/>
    <w:rsid w:val="006408BD"/>
    <w:rsid w:val="00643C71"/>
    <w:rsid w:val="00655CC8"/>
    <w:rsid w:val="00673CCC"/>
    <w:rsid w:val="00673D2B"/>
    <w:rsid w:val="00673FB9"/>
    <w:rsid w:val="006A2398"/>
    <w:rsid w:val="006A2483"/>
    <w:rsid w:val="006A5B36"/>
    <w:rsid w:val="006A739A"/>
    <w:rsid w:val="006C189E"/>
    <w:rsid w:val="006D44A8"/>
    <w:rsid w:val="006D679F"/>
    <w:rsid w:val="006E0302"/>
    <w:rsid w:val="006E13BC"/>
    <w:rsid w:val="006F001E"/>
    <w:rsid w:val="00714056"/>
    <w:rsid w:val="007271C1"/>
    <w:rsid w:val="007358D6"/>
    <w:rsid w:val="007367CF"/>
    <w:rsid w:val="00746EA9"/>
    <w:rsid w:val="007502ED"/>
    <w:rsid w:val="007507ED"/>
    <w:rsid w:val="0075249C"/>
    <w:rsid w:val="0075692D"/>
    <w:rsid w:val="0076277B"/>
    <w:rsid w:val="00767AFF"/>
    <w:rsid w:val="0077227C"/>
    <w:rsid w:val="00780562"/>
    <w:rsid w:val="00784B24"/>
    <w:rsid w:val="007875C7"/>
    <w:rsid w:val="00794662"/>
    <w:rsid w:val="007957BD"/>
    <w:rsid w:val="007A0F49"/>
    <w:rsid w:val="007A3095"/>
    <w:rsid w:val="007B4300"/>
    <w:rsid w:val="007C4345"/>
    <w:rsid w:val="007C6076"/>
    <w:rsid w:val="007D627B"/>
    <w:rsid w:val="007E269D"/>
    <w:rsid w:val="007E6F4C"/>
    <w:rsid w:val="007E767B"/>
    <w:rsid w:val="007F3D6E"/>
    <w:rsid w:val="007F4A51"/>
    <w:rsid w:val="007F718A"/>
    <w:rsid w:val="00800094"/>
    <w:rsid w:val="00807BDB"/>
    <w:rsid w:val="00811723"/>
    <w:rsid w:val="00817451"/>
    <w:rsid w:val="00821805"/>
    <w:rsid w:val="00840B96"/>
    <w:rsid w:val="00841776"/>
    <w:rsid w:val="0084341F"/>
    <w:rsid w:val="008469B4"/>
    <w:rsid w:val="00847C15"/>
    <w:rsid w:val="00863F42"/>
    <w:rsid w:val="008706AA"/>
    <w:rsid w:val="00875C66"/>
    <w:rsid w:val="00880844"/>
    <w:rsid w:val="00887BEF"/>
    <w:rsid w:val="00896F84"/>
    <w:rsid w:val="008A25BE"/>
    <w:rsid w:val="008A5C74"/>
    <w:rsid w:val="008D5948"/>
    <w:rsid w:val="008D5FBD"/>
    <w:rsid w:val="008D6AFF"/>
    <w:rsid w:val="008D6F72"/>
    <w:rsid w:val="008E05CB"/>
    <w:rsid w:val="008F2B44"/>
    <w:rsid w:val="008F470E"/>
    <w:rsid w:val="00916196"/>
    <w:rsid w:val="00916FAB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76CF"/>
    <w:rsid w:val="009915F1"/>
    <w:rsid w:val="009946C5"/>
    <w:rsid w:val="009B48D0"/>
    <w:rsid w:val="009B56AF"/>
    <w:rsid w:val="009D022E"/>
    <w:rsid w:val="009E1771"/>
    <w:rsid w:val="009E3FEE"/>
    <w:rsid w:val="009E5D98"/>
    <w:rsid w:val="00A03CD4"/>
    <w:rsid w:val="00A12160"/>
    <w:rsid w:val="00A15259"/>
    <w:rsid w:val="00A1530E"/>
    <w:rsid w:val="00A16258"/>
    <w:rsid w:val="00A17EBC"/>
    <w:rsid w:val="00A22273"/>
    <w:rsid w:val="00A52413"/>
    <w:rsid w:val="00A5719E"/>
    <w:rsid w:val="00A64DB6"/>
    <w:rsid w:val="00A757F7"/>
    <w:rsid w:val="00A77595"/>
    <w:rsid w:val="00A806AA"/>
    <w:rsid w:val="00A807A6"/>
    <w:rsid w:val="00A84A34"/>
    <w:rsid w:val="00A92895"/>
    <w:rsid w:val="00A95E6D"/>
    <w:rsid w:val="00AA457E"/>
    <w:rsid w:val="00AB13AA"/>
    <w:rsid w:val="00AB572A"/>
    <w:rsid w:val="00AB60A6"/>
    <w:rsid w:val="00AE0333"/>
    <w:rsid w:val="00AE08EF"/>
    <w:rsid w:val="00B07CC5"/>
    <w:rsid w:val="00B136E6"/>
    <w:rsid w:val="00B36976"/>
    <w:rsid w:val="00B619AC"/>
    <w:rsid w:val="00B67A74"/>
    <w:rsid w:val="00B73413"/>
    <w:rsid w:val="00B81573"/>
    <w:rsid w:val="00B8535D"/>
    <w:rsid w:val="00B94034"/>
    <w:rsid w:val="00BB41A9"/>
    <w:rsid w:val="00BB496D"/>
    <w:rsid w:val="00BD031A"/>
    <w:rsid w:val="00BD5C97"/>
    <w:rsid w:val="00BD5D4F"/>
    <w:rsid w:val="00BE66DB"/>
    <w:rsid w:val="00BE7ACA"/>
    <w:rsid w:val="00C02C13"/>
    <w:rsid w:val="00C06718"/>
    <w:rsid w:val="00C20E12"/>
    <w:rsid w:val="00C23DA7"/>
    <w:rsid w:val="00C31B52"/>
    <w:rsid w:val="00C36AAA"/>
    <w:rsid w:val="00C46483"/>
    <w:rsid w:val="00C4715F"/>
    <w:rsid w:val="00C61C0B"/>
    <w:rsid w:val="00C62F1B"/>
    <w:rsid w:val="00C70DC0"/>
    <w:rsid w:val="00C71E83"/>
    <w:rsid w:val="00C752E5"/>
    <w:rsid w:val="00C80C4D"/>
    <w:rsid w:val="00C923DC"/>
    <w:rsid w:val="00C956E1"/>
    <w:rsid w:val="00CB13C6"/>
    <w:rsid w:val="00CD5526"/>
    <w:rsid w:val="00CE125C"/>
    <w:rsid w:val="00CF1DA2"/>
    <w:rsid w:val="00CF5737"/>
    <w:rsid w:val="00D03638"/>
    <w:rsid w:val="00D037B4"/>
    <w:rsid w:val="00D042D1"/>
    <w:rsid w:val="00D06756"/>
    <w:rsid w:val="00D20AE8"/>
    <w:rsid w:val="00D24A12"/>
    <w:rsid w:val="00D254BD"/>
    <w:rsid w:val="00D332FF"/>
    <w:rsid w:val="00D46C52"/>
    <w:rsid w:val="00D533BF"/>
    <w:rsid w:val="00D55824"/>
    <w:rsid w:val="00D70922"/>
    <w:rsid w:val="00D800BB"/>
    <w:rsid w:val="00D9139E"/>
    <w:rsid w:val="00D920F8"/>
    <w:rsid w:val="00D95F69"/>
    <w:rsid w:val="00D96BE0"/>
    <w:rsid w:val="00DB4C28"/>
    <w:rsid w:val="00DC3382"/>
    <w:rsid w:val="00DD19CC"/>
    <w:rsid w:val="00DD1BCF"/>
    <w:rsid w:val="00DD642D"/>
    <w:rsid w:val="00DD653E"/>
    <w:rsid w:val="00DE3679"/>
    <w:rsid w:val="00DF5512"/>
    <w:rsid w:val="00DF6951"/>
    <w:rsid w:val="00E04E43"/>
    <w:rsid w:val="00E052C6"/>
    <w:rsid w:val="00E1125A"/>
    <w:rsid w:val="00E145A9"/>
    <w:rsid w:val="00E20009"/>
    <w:rsid w:val="00E25C9E"/>
    <w:rsid w:val="00E26B61"/>
    <w:rsid w:val="00E42D63"/>
    <w:rsid w:val="00E44749"/>
    <w:rsid w:val="00E5227A"/>
    <w:rsid w:val="00E61268"/>
    <w:rsid w:val="00E6265D"/>
    <w:rsid w:val="00E65F3C"/>
    <w:rsid w:val="00E829C2"/>
    <w:rsid w:val="00E84515"/>
    <w:rsid w:val="00E959C2"/>
    <w:rsid w:val="00EA331F"/>
    <w:rsid w:val="00EB11C3"/>
    <w:rsid w:val="00EE06B9"/>
    <w:rsid w:val="00EF0F7B"/>
    <w:rsid w:val="00EF25D5"/>
    <w:rsid w:val="00EF2BEE"/>
    <w:rsid w:val="00EF302E"/>
    <w:rsid w:val="00F0097E"/>
    <w:rsid w:val="00F0712C"/>
    <w:rsid w:val="00F230BC"/>
    <w:rsid w:val="00F376D5"/>
    <w:rsid w:val="00F37896"/>
    <w:rsid w:val="00F436F2"/>
    <w:rsid w:val="00F5147C"/>
    <w:rsid w:val="00F52324"/>
    <w:rsid w:val="00F524E5"/>
    <w:rsid w:val="00F53CF7"/>
    <w:rsid w:val="00F61AB7"/>
    <w:rsid w:val="00F64678"/>
    <w:rsid w:val="00F76C03"/>
    <w:rsid w:val="00F77C3C"/>
    <w:rsid w:val="00F802B8"/>
    <w:rsid w:val="00F82B56"/>
    <w:rsid w:val="00F90171"/>
    <w:rsid w:val="00F90EC8"/>
    <w:rsid w:val="00F93C77"/>
    <w:rsid w:val="00F96412"/>
    <w:rsid w:val="00FA0E60"/>
    <w:rsid w:val="00FA42A9"/>
    <w:rsid w:val="00FA50D0"/>
    <w:rsid w:val="00FB6A6D"/>
    <w:rsid w:val="00FC22FE"/>
    <w:rsid w:val="00FC30FB"/>
    <w:rsid w:val="00FC4330"/>
    <w:rsid w:val="00FC5642"/>
    <w:rsid w:val="00FD4046"/>
    <w:rsid w:val="00FD730F"/>
    <w:rsid w:val="00FD7F43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FE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15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23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24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4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22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18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19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25"/>
      </w:numPr>
    </w:pPr>
  </w:style>
  <w:style w:type="numbering" w:customStyle="1" w:styleId="CurrentList2">
    <w:name w:val="Current List2"/>
    <w:uiPriority w:val="99"/>
    <w:rsid w:val="004C4B28"/>
    <w:pPr>
      <w:numPr>
        <w:numId w:val="26"/>
      </w:numPr>
    </w:pPr>
  </w:style>
  <w:style w:type="numbering" w:customStyle="1" w:styleId="CurrentList3">
    <w:name w:val="Current List3"/>
    <w:uiPriority w:val="99"/>
    <w:rsid w:val="004C4B28"/>
    <w:pPr>
      <w:numPr>
        <w:numId w:val="27"/>
      </w:numPr>
    </w:pPr>
  </w:style>
  <w:style w:type="numbering" w:customStyle="1" w:styleId="CurrentList4">
    <w:name w:val="Current List4"/>
    <w:uiPriority w:val="99"/>
    <w:rsid w:val="005F44BC"/>
    <w:pPr>
      <w:numPr>
        <w:numId w:val="28"/>
      </w:numPr>
    </w:pPr>
  </w:style>
  <w:style w:type="numbering" w:customStyle="1" w:styleId="CurrentList5">
    <w:name w:val="Current List5"/>
    <w:uiPriority w:val="99"/>
    <w:rsid w:val="00044B03"/>
    <w:pPr>
      <w:numPr>
        <w:numId w:val="29"/>
      </w:numPr>
    </w:pPr>
  </w:style>
  <w:style w:type="numbering" w:customStyle="1" w:styleId="CurrentList6">
    <w:name w:val="Current List6"/>
    <w:uiPriority w:val="99"/>
    <w:rsid w:val="00044B03"/>
    <w:pPr>
      <w:numPr>
        <w:numId w:val="30"/>
      </w:numPr>
    </w:pPr>
  </w:style>
  <w:style w:type="numbering" w:customStyle="1" w:styleId="CurrentList7">
    <w:name w:val="Current List7"/>
    <w:uiPriority w:val="99"/>
    <w:rsid w:val="00044B03"/>
    <w:pPr>
      <w:numPr>
        <w:numId w:val="31"/>
      </w:numPr>
    </w:pPr>
  </w:style>
  <w:style w:type="numbering" w:customStyle="1" w:styleId="CurrentList8">
    <w:name w:val="Current List8"/>
    <w:uiPriority w:val="99"/>
    <w:rsid w:val="00044B03"/>
    <w:pPr>
      <w:numPr>
        <w:numId w:val="32"/>
      </w:numPr>
    </w:pPr>
  </w:style>
  <w:style w:type="numbering" w:customStyle="1" w:styleId="CurrentList9">
    <w:name w:val="Current List9"/>
    <w:uiPriority w:val="99"/>
    <w:rsid w:val="00044B03"/>
    <w:pPr>
      <w:numPr>
        <w:numId w:val="33"/>
      </w:numPr>
    </w:pPr>
  </w:style>
  <w:style w:type="numbering" w:customStyle="1" w:styleId="CurrentList10">
    <w:name w:val="Current List10"/>
    <w:uiPriority w:val="99"/>
    <w:rsid w:val="00235D7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7cf07aad45dc4b22984230f81c7e2e0c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e902e9fb1763432f45b7b822cb91ffd1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default="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indexed="tru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2028-03-02T16:00:00+00:00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1479729c-d0b5-4759-89ae-1a5dee6a749c</TermId>
        </TermInfo>
      </Terms>
    </b34c396f832e49199027199811d81230>
    <TaxCatchAll xmlns="41e9485c-befa-447d-b3b5-3f329e28d5b2">
      <Value>15</Value>
      <Value>48</Value>
      <Value>13</Value>
      <Value>318</Value>
      <Value>282</Value>
      <Value>117</Value>
      <Value>18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PRG-HSE-FO-0627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1.1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 Work Essentials</TermName>
          <TermId xmlns="http://schemas.microsoft.com/office/infopath/2007/PartnerControls">52049b5d-3f7e-486d-8e52-62788b317127</TermId>
        </TermInfo>
        <TermInfo xmlns="http://schemas.microsoft.com/office/infopath/2007/PartnerControls">
          <TermName xmlns="http://schemas.microsoft.com/office/infopath/2007/PartnerControls">Driving and Mobile Plant</TermName>
          <TermId xmlns="http://schemas.microsoft.com/office/infopath/2007/PartnerControls">feab0833-2fbe-4040-a61a-77a02d877cae</TermId>
        </TermInfo>
      </Terms>
    </a1da6a3d648c48a6bc8f99f2fb23e4d8>
    <PrgPublishedDate xmlns="41e9485c-befa-447d-b3b5-3f329e28d5b2">2023-03-02T16:00:00+00:00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type="System.String"&gt;PRG-HSE-FO-0627&lt;/DocRegisterReference&gt;&lt;DocumentOwner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215EA-7510-4818-AA48-5B68C6BC7CD4}"/>
</file>

<file path=customXml/itemProps3.xml><?xml version="1.0" encoding="utf-8"?>
<ds:datastoreItem xmlns:ds="http://schemas.openxmlformats.org/officeDocument/2006/customXml" ds:itemID="{B60D4E72-3903-47D9-B8C5-0605C0A79294}"/>
</file>

<file path=customXml/itemProps4.xml><?xml version="1.0" encoding="utf-8"?>
<ds:datastoreItem xmlns:ds="http://schemas.openxmlformats.org/officeDocument/2006/customXml" ds:itemID="{9F4A19CF-E016-4BCC-9658-A92EF9A5B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34EC238-087B-4B6E-A159-13E6E326777B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Essentials - Driving and Mobile Plant Risk Review</dc:title>
  <dc:subject/>
  <dc:creator/>
  <cp:keywords/>
  <dc:description/>
  <cp:lastModifiedBy/>
  <cp:revision>1</cp:revision>
  <dcterms:created xsi:type="dcterms:W3CDTF">2023-03-02T21:17:00Z</dcterms:created>
  <dcterms:modified xsi:type="dcterms:W3CDTF">2023-03-02T21:29:00Z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</vt:lpwstr>
  </property>
  <property fmtid="{D5CDD505-2E9C-101B-9397-08002B2CF9AE}" pid="5" name="PrgSystemElement">
    <vt:lpwstr/>
  </property>
  <property fmtid="{D5CDD505-2E9C-101B-9397-08002B2CF9AE}" pid="6" name="PrgIMSDocumentType">
    <vt:lpwstr>318;#Form|1479729c-d0b5-4759-89ae-1a5dee6a749c</vt:lpwstr>
  </property>
  <property fmtid="{D5CDD505-2E9C-101B-9397-08002B2CF9AE}" pid="7" name="PrgTopic">
    <vt:lpwstr>282;#Safe Work Essentials|52049b5d-3f7e-486d-8e52-62788b317127;#117;#Driving and Mobile Plant|feab0833-2fbe-4040-a61a-77a02d877cae</vt:lpwstr>
  </property>
  <property fmtid="{D5CDD505-2E9C-101B-9397-08002B2CF9AE}" pid="8" name="PrgOperationalExcellenceElement">
    <vt:lpwstr/>
  </property>
  <property fmtid="{D5CDD505-2E9C-101B-9397-08002B2CF9AE}" pid="9" name="PrgIMSSystemTag">
    <vt:lpwstr/>
  </property>
  <property fmtid="{D5CDD505-2E9C-101B-9397-08002B2CF9AE}" pid="10" name="PrgFunction">
    <vt:lpwstr>15;#HSE and Operations|5625b4ab-77a7-4e73-b499-40270cdabaa8</vt:lpwstr>
  </property>
  <property fmtid="{D5CDD505-2E9C-101B-9397-08002B2CF9AE}" pid="11" name="PrgBusinessUnit">
    <vt:lpwstr>48;#All Business Units|b4f74f39-1bec-4559-b65a-7f7b1dec5007</vt:lpwstr>
  </property>
  <property fmtid="{D5CDD505-2E9C-101B-9397-08002B2CF9AE}" pid="12" name="PrgCountry">
    <vt:lpwstr>13;#All Countries|538caa9f-7348-4821-8300-d241948a1e27</vt:lpwstr>
  </property>
  <property fmtid="{D5CDD505-2E9C-101B-9397-08002B2CF9AE}" pid="13" name="n1c02b1614be41c399d772872e16c929">
    <vt:lpwstr/>
  </property>
</Properties>
</file>